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2"/>
          <w:szCs w:val="32"/>
          <w:lang w:val="en-US" w:eastAsia="zh-CN"/>
        </w:rPr>
      </w:pPr>
      <w:r>
        <w:rPr>
          <w:rFonts w:hint="eastAsia" w:ascii="华文中宋" w:hAnsi="华文中宋" w:eastAsia="华文中宋"/>
          <w:b/>
          <w:sz w:val="32"/>
          <w:szCs w:val="32"/>
          <w:lang w:val="en-US" w:eastAsia="zh-CN"/>
        </w:rPr>
        <w:t>2021-2022学年材料与化学学院“卓越”奖教金申请表</w:t>
      </w:r>
    </w:p>
    <w:p>
      <w:pPr>
        <w:jc w:val="center"/>
        <w:rPr>
          <w:rFonts w:hint="default" w:ascii="华文中宋" w:hAnsi="华文中宋" w:eastAsia="华文中宋"/>
          <w:b/>
          <w:sz w:val="32"/>
          <w:szCs w:val="32"/>
          <w:lang w:val="en-US" w:eastAsia="zh-CN"/>
        </w:rPr>
      </w:pPr>
      <w:bookmarkStart w:id="0" w:name="_GoBack"/>
      <w:bookmarkEnd w:id="0"/>
      <w:r>
        <w:rPr>
          <w:rFonts w:hint="eastAsia" w:ascii="华文中宋" w:hAnsi="华文中宋" w:eastAsia="华文中宋"/>
          <w:b/>
          <w:sz w:val="32"/>
          <w:szCs w:val="32"/>
          <w:lang w:val="en-US" w:eastAsia="zh-CN"/>
        </w:rPr>
        <w:t>——教书育人奖</w:t>
      </w:r>
    </w:p>
    <w:p/>
    <w:p>
      <w:pPr>
        <w:rPr>
          <w:rFonts w:hint="eastAsia"/>
          <w:b/>
          <w:sz w:val="24"/>
          <w:szCs w:val="24"/>
          <w:lang w:val="en-US" w:eastAsia="zh-CN"/>
        </w:rPr>
      </w:pPr>
      <w:r>
        <w:rPr>
          <w:rFonts w:hint="eastAsia"/>
          <w:b/>
          <w:sz w:val="24"/>
          <w:szCs w:val="24"/>
          <w:lang w:val="en-US" w:eastAsia="zh-CN"/>
        </w:rPr>
        <w:t>一、申请条件</w:t>
      </w:r>
    </w:p>
    <w:p>
      <w:pPr>
        <w:numPr>
          <w:ilvl w:val="0"/>
          <w:numId w:val="0"/>
        </w:numPr>
        <w:ind w:firstLine="420" w:firstLineChars="200"/>
        <w:rPr>
          <w:rFonts w:hint="eastAsia"/>
          <w:lang w:val="en-US" w:eastAsia="zh-CN"/>
        </w:rPr>
      </w:pPr>
      <w:r>
        <w:rPr>
          <w:rFonts w:hint="eastAsia"/>
          <w:lang w:val="en-US" w:eastAsia="zh-CN"/>
        </w:rPr>
        <w:t>省部级教学成果奖、优秀教材奖、教学竞赛二等奖及以上；省部级精品教材、一流本科课程、精品课程、重点课程、上海市级示范性全英语课程、课程思政示范课和重点教改项目及以上；省市五一劳动奖章、劳动模范及以上；宝钢优秀教师奖；上海市“四有”好教师（教书育人楷模）等优秀教育教学成果；指导学生获得中国国际“互联网+”大学生创新创业大赛和“挑战杯”课外学术科技作品竞赛两大赛事奖项；指导学生获得纳入高教学会竞赛评估的学科竞赛（校定A类学科竞赛）的其他赛事二等奖及以上；指导学生获得上海市教育委员会公布的各类学科竞赛或非学科类竞赛最高奖项。（申请材料须为2021年9月1日至2022年8月31日期间获得）</w:t>
      </w:r>
    </w:p>
    <w:p>
      <w:pPr>
        <w:numPr>
          <w:ilvl w:val="0"/>
          <w:numId w:val="0"/>
        </w:numPr>
        <w:ind w:firstLine="420" w:firstLineChars="200"/>
        <w:rPr>
          <w:rFonts w:hint="default"/>
          <w:lang w:val="en-US" w:eastAsia="zh-CN"/>
        </w:rPr>
      </w:pPr>
    </w:p>
    <w:p>
      <w:pPr>
        <w:rPr>
          <w:rFonts w:hint="eastAsia" w:eastAsia="宋体"/>
          <w:b/>
          <w:sz w:val="24"/>
          <w:szCs w:val="24"/>
          <w:lang w:val="en-US" w:eastAsia="zh-CN"/>
        </w:rPr>
      </w:pPr>
      <w:r>
        <w:rPr>
          <w:rFonts w:hint="eastAsia"/>
          <w:b/>
          <w:sz w:val="24"/>
          <w:szCs w:val="24"/>
          <w:lang w:val="en-US" w:eastAsia="zh-CN"/>
        </w:rPr>
        <w:t>二</w:t>
      </w:r>
      <w:r>
        <w:rPr>
          <w:rFonts w:hint="eastAsia"/>
          <w:b/>
          <w:sz w:val="24"/>
          <w:szCs w:val="24"/>
        </w:rPr>
        <w:t>、申请人</w:t>
      </w:r>
    </w:p>
    <w:tbl>
      <w:tblPr>
        <w:tblStyle w:val="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85" w:type="dxa"/>
            <w:vAlign w:val="center"/>
          </w:tcPr>
          <w:p>
            <w:pPr>
              <w:spacing w:line="300" w:lineRule="exact"/>
              <w:jc w:val="center"/>
              <w:rPr>
                <w:rFonts w:hint="default" w:eastAsia="宋体"/>
                <w:sz w:val="24"/>
                <w:lang w:val="en-US" w:eastAsia="zh-CN"/>
              </w:rPr>
            </w:pPr>
            <w:r>
              <w:rPr>
                <w:rFonts w:hint="eastAsia"/>
                <w:sz w:val="24"/>
                <w:lang w:val="en-US" w:eastAsia="zh-CN"/>
              </w:rPr>
              <w:t>个人</w:t>
            </w:r>
            <w:r>
              <w:rPr>
                <w:rFonts w:hint="eastAsia"/>
                <w:sz w:val="24"/>
                <w:lang w:val="en-US" w:eastAsia="zh-CN"/>
              </w:rPr>
              <w:sym w:font="Wingdings 2" w:char="00A3"/>
            </w:r>
            <w:r>
              <w:rPr>
                <w:rFonts w:hint="eastAsia"/>
                <w:sz w:val="24"/>
                <w:lang w:val="en-US" w:eastAsia="zh-CN"/>
              </w:rPr>
              <w:t xml:space="preserve">    </w:t>
            </w:r>
          </w:p>
        </w:tc>
        <w:tc>
          <w:tcPr>
            <w:tcW w:w="6835" w:type="dxa"/>
            <w:vAlign w:val="center"/>
          </w:tcPr>
          <w:p>
            <w:pPr>
              <w:spacing w:line="300" w:lineRule="exact"/>
              <w:jc w:val="both"/>
              <w:rPr>
                <w:rFonts w:hint="default" w:eastAsia="宋体"/>
                <w:sz w:val="24"/>
                <w:lang w:val="en-US" w:eastAsia="zh-CN"/>
              </w:rPr>
            </w:pPr>
            <w:r>
              <w:rPr>
                <w:rFonts w:hint="eastAsia"/>
                <w:sz w:val="24"/>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85" w:type="dxa"/>
            <w:vAlign w:val="center"/>
          </w:tcPr>
          <w:p>
            <w:pPr>
              <w:spacing w:line="300" w:lineRule="exact"/>
              <w:jc w:val="center"/>
              <w:rPr>
                <w:rFonts w:hint="eastAsia" w:eastAsia="宋体"/>
                <w:sz w:val="24"/>
                <w:lang w:eastAsia="zh-CN"/>
              </w:rPr>
            </w:pPr>
            <w:r>
              <w:rPr>
                <w:rFonts w:hint="eastAsia"/>
                <w:sz w:val="24"/>
                <w:lang w:val="en-US" w:eastAsia="zh-CN"/>
              </w:rPr>
              <w:t>集体</w:t>
            </w:r>
            <w:r>
              <w:rPr>
                <w:rFonts w:hint="eastAsia"/>
                <w:sz w:val="24"/>
                <w:lang w:val="en-US" w:eastAsia="zh-CN"/>
              </w:rPr>
              <w:sym w:font="Wingdings 2" w:char="00A3"/>
            </w:r>
            <w:r>
              <w:rPr>
                <w:rFonts w:hint="eastAsia"/>
                <w:sz w:val="24"/>
                <w:lang w:val="en-US" w:eastAsia="zh-CN"/>
              </w:rPr>
              <w:t xml:space="preserve">  </w:t>
            </w:r>
          </w:p>
        </w:tc>
        <w:tc>
          <w:tcPr>
            <w:tcW w:w="6835" w:type="dxa"/>
            <w:vAlign w:val="center"/>
          </w:tcPr>
          <w:p>
            <w:pPr>
              <w:widowControl/>
              <w:spacing w:line="300" w:lineRule="exact"/>
              <w:jc w:val="both"/>
              <w:rPr>
                <w:sz w:val="24"/>
              </w:rPr>
            </w:pPr>
            <w:r>
              <w:rPr>
                <w:rFonts w:hint="eastAsia"/>
                <w:sz w:val="24"/>
                <w:lang w:val="en-US" w:eastAsia="zh-CN"/>
              </w:rPr>
              <w:t>姓名：</w:t>
            </w:r>
          </w:p>
        </w:tc>
      </w:tr>
    </w:tbl>
    <w:p>
      <w:pPr>
        <w:numPr>
          <w:ilvl w:val="0"/>
          <w:numId w:val="0"/>
        </w:numPr>
        <w:rPr>
          <w:rFonts w:hint="eastAsia"/>
          <w:lang w:val="en-US" w:eastAsia="zh-CN"/>
        </w:rPr>
      </w:pPr>
      <w:r>
        <w:rPr>
          <w:rFonts w:hint="eastAsia"/>
          <w:lang w:val="en-US" w:eastAsia="zh-CN"/>
        </w:rPr>
        <w:t>（集体申请所提交材料须为集体成员共同获得或共同指导学生获得）</w:t>
      </w:r>
    </w:p>
    <w:p>
      <w:pPr>
        <w:numPr>
          <w:ilvl w:val="0"/>
          <w:numId w:val="0"/>
        </w:numPr>
        <w:spacing w:before="156" w:beforeLines="50" w:line="360" w:lineRule="exact"/>
      </w:pPr>
      <w:r>
        <w:rPr>
          <w:rFonts w:hint="eastAsia" w:ascii="黑体" w:hAnsi="宋体"/>
          <w:b/>
          <w:bCs/>
          <w:sz w:val="24"/>
          <w:szCs w:val="24"/>
          <w:lang w:val="en-US" w:eastAsia="zh-CN"/>
        </w:rPr>
        <w:t>三、本</w:t>
      </w:r>
      <w:r>
        <w:rPr>
          <w:rFonts w:hint="eastAsia" w:ascii="黑体" w:hAnsi="宋体"/>
          <w:b/>
          <w:bCs/>
          <w:sz w:val="24"/>
          <w:szCs w:val="24"/>
        </w:rPr>
        <w:t>年</w:t>
      </w:r>
      <w:r>
        <w:rPr>
          <w:rFonts w:hint="eastAsia" w:ascii="黑体" w:hAnsi="宋体"/>
          <w:b/>
          <w:bCs/>
          <w:sz w:val="24"/>
          <w:szCs w:val="24"/>
          <w:lang w:val="en-US" w:eastAsia="zh-CN"/>
        </w:rPr>
        <w:t>内</w:t>
      </w:r>
      <w:r>
        <w:rPr>
          <w:rFonts w:hint="eastAsia" w:ascii="黑体" w:hAnsi="宋体"/>
          <w:b/>
          <w:bCs/>
          <w:sz w:val="24"/>
          <w:szCs w:val="24"/>
        </w:rPr>
        <w:t>在</w:t>
      </w:r>
      <w:r>
        <w:rPr>
          <w:rFonts w:hint="eastAsia" w:ascii="黑体" w:hAnsi="宋体"/>
          <w:b/>
          <w:bCs/>
          <w:sz w:val="24"/>
          <w:szCs w:val="24"/>
          <w:lang w:val="en-US" w:eastAsia="zh-CN"/>
        </w:rPr>
        <w:t>教书育人工作方面的突出表现和贡献</w:t>
      </w:r>
    </w:p>
    <w:tbl>
      <w:tblPr>
        <w:tblStyle w:val="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62"/>
        <w:gridCol w:w="1975"/>
        <w:gridCol w:w="1618"/>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restart"/>
            <w:tcBorders>
              <w:top w:val="single" w:color="auto" w:sz="4" w:space="0"/>
              <w:left w:val="single" w:color="auto" w:sz="4" w:space="0"/>
              <w:right w:val="single" w:color="auto" w:sz="4" w:space="0"/>
            </w:tcBorders>
            <w:vAlign w:val="center"/>
          </w:tcPr>
          <w:p>
            <w:pPr>
              <w:jc w:val="center"/>
              <w:rPr>
                <w:rFonts w:hint="eastAsia"/>
                <w:color w:val="auto"/>
                <w:lang w:val="en-US" w:eastAsia="zh-CN"/>
              </w:rPr>
            </w:pPr>
          </w:p>
          <w:p>
            <w:pPr>
              <w:jc w:val="center"/>
              <w:rPr>
                <w:rFonts w:hint="default"/>
                <w:color w:val="auto"/>
                <w:lang w:val="en-US" w:eastAsia="zh-CN"/>
              </w:rPr>
            </w:pPr>
            <w:r>
              <w:rPr>
                <w:rFonts w:hint="eastAsia"/>
                <w:color w:val="auto"/>
                <w:lang w:val="en-US" w:eastAsia="zh-CN"/>
              </w:rPr>
              <w:t>获奖情况</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color w:val="auto"/>
                <w:lang w:val="en-US" w:eastAsia="zh-CN"/>
              </w:rPr>
            </w:pPr>
            <w:r>
              <w:rPr>
                <w:rFonts w:hint="eastAsia"/>
                <w:color w:val="auto"/>
                <w:lang w:val="en-US" w:eastAsia="zh-CN"/>
              </w:rPr>
              <w:t>奖项名称（申请人或指导学生获奖）</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r>
              <w:rPr>
                <w:rFonts w:hint="eastAsia"/>
                <w:color w:val="auto"/>
                <w:lang w:val="en-US" w:eastAsia="zh-CN"/>
              </w:rPr>
              <w:t>获奖等级</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发证方</w:t>
            </w: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right w:val="single" w:color="auto" w:sz="4" w:space="0"/>
            </w:tcBorders>
            <w:vAlign w:val="center"/>
          </w:tcPr>
          <w:p>
            <w:pPr>
              <w:ind w:firstLine="5985" w:firstLineChars="2850"/>
              <w:jc w:val="center"/>
            </w:pPr>
          </w:p>
        </w:tc>
        <w:tc>
          <w:tcPr>
            <w:tcW w:w="1962" w:type="dxa"/>
            <w:tcBorders>
              <w:top w:val="single" w:color="auto" w:sz="4" w:space="0"/>
              <w:left w:val="single" w:color="auto" w:sz="4" w:space="0"/>
              <w:bottom w:val="single" w:color="auto" w:sz="4" w:space="0"/>
              <w:right w:val="single" w:color="auto" w:sz="4" w:space="0"/>
            </w:tcBorders>
            <w:vAlign w:val="center"/>
          </w:tcPr>
          <w:p>
            <w:pPr>
              <w:ind w:firstLine="5985" w:firstLineChars="2850"/>
              <w:jc w:val="center"/>
              <w:rPr>
                <w:color w:val="auto"/>
              </w:rPr>
            </w:pPr>
          </w:p>
        </w:tc>
        <w:tc>
          <w:tcPr>
            <w:tcW w:w="1975" w:type="dxa"/>
            <w:tcBorders>
              <w:top w:val="single" w:color="auto" w:sz="4" w:space="0"/>
              <w:left w:val="single" w:color="auto" w:sz="4" w:space="0"/>
              <w:bottom w:val="single" w:color="auto" w:sz="4" w:space="0"/>
              <w:right w:val="single" w:color="auto" w:sz="4" w:space="0"/>
            </w:tcBorders>
            <w:vAlign w:val="center"/>
          </w:tcPr>
          <w:p>
            <w:pPr>
              <w:ind w:firstLine="5985" w:firstLineChars="2850"/>
              <w:jc w:val="center"/>
              <w:rPr>
                <w:color w:val="auto"/>
              </w:rPr>
            </w:pPr>
          </w:p>
        </w:tc>
        <w:tc>
          <w:tcPr>
            <w:tcW w:w="1618" w:type="dxa"/>
            <w:tcBorders>
              <w:top w:val="single" w:color="auto" w:sz="4" w:space="0"/>
              <w:left w:val="single" w:color="auto" w:sz="4" w:space="0"/>
              <w:bottom w:val="single" w:color="auto" w:sz="4" w:space="0"/>
              <w:right w:val="single" w:color="auto" w:sz="4" w:space="0"/>
            </w:tcBorders>
            <w:vAlign w:val="center"/>
          </w:tcPr>
          <w:p>
            <w:pPr>
              <w:ind w:firstLine="5985" w:firstLineChars="2850"/>
              <w:jc w:val="center"/>
              <w:rPr>
                <w:color w:val="auto"/>
              </w:rPr>
            </w:pPr>
          </w:p>
        </w:tc>
        <w:tc>
          <w:tcPr>
            <w:tcW w:w="2023"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right w:val="single" w:color="auto" w:sz="4" w:space="0"/>
            </w:tcBorders>
            <w:vAlign w:val="center"/>
          </w:tcPr>
          <w:p>
            <w:pPr>
              <w:ind w:firstLine="6840" w:firstLineChars="2850"/>
              <w:jc w:val="center"/>
              <w:rPr>
                <w:rFonts w:hint="eastAsia"/>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1975"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1618"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2023"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bottom w:val="single" w:color="auto" w:sz="4" w:space="0"/>
              <w:right w:val="single" w:color="auto" w:sz="4" w:space="0"/>
            </w:tcBorders>
            <w:vAlign w:val="center"/>
          </w:tcPr>
          <w:p>
            <w:pPr>
              <w:ind w:firstLine="6840" w:firstLineChars="2850"/>
              <w:jc w:val="center"/>
              <w:rPr>
                <w:rFonts w:hint="eastAsia"/>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1975"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1618"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c>
          <w:tcPr>
            <w:tcW w:w="2023" w:type="dxa"/>
            <w:tcBorders>
              <w:top w:val="single" w:color="auto" w:sz="4" w:space="0"/>
              <w:left w:val="single" w:color="auto" w:sz="4" w:space="0"/>
              <w:bottom w:val="single" w:color="auto" w:sz="4" w:space="0"/>
              <w:right w:val="single" w:color="auto" w:sz="4" w:space="0"/>
            </w:tcBorders>
            <w:vAlign w:val="center"/>
          </w:tcPr>
          <w:p>
            <w:pPr>
              <w:ind w:firstLine="6840" w:firstLineChars="2850"/>
              <w:jc w:val="center"/>
              <w:rPr>
                <w:rFonts w:hint="eastAsia"/>
                <w:color w:val="auto"/>
                <w:sz w:val="24"/>
              </w:rPr>
            </w:pPr>
          </w:p>
        </w:tc>
      </w:tr>
    </w:tbl>
    <w:p/>
    <w:tbl>
      <w:tblPr>
        <w:tblStyle w:val="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62"/>
        <w:gridCol w:w="1975"/>
        <w:gridCol w:w="1618"/>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restart"/>
            <w:tcBorders>
              <w:top w:val="single" w:color="auto" w:sz="4" w:space="0"/>
              <w:left w:val="single" w:color="auto" w:sz="4" w:space="0"/>
              <w:right w:val="single" w:color="auto" w:sz="4" w:space="0"/>
            </w:tcBorders>
            <w:vAlign w:val="center"/>
          </w:tcPr>
          <w:p>
            <w:pPr>
              <w:jc w:val="center"/>
              <w:rPr>
                <w:rFonts w:hint="eastAsia"/>
                <w:color w:val="auto"/>
                <w:lang w:val="en-US" w:eastAsia="zh-CN"/>
              </w:rPr>
            </w:pPr>
          </w:p>
          <w:p>
            <w:pPr>
              <w:jc w:val="center"/>
              <w:rPr>
                <w:rFonts w:hint="default"/>
                <w:color w:val="auto"/>
                <w:lang w:val="en-US" w:eastAsia="zh-CN"/>
              </w:rPr>
            </w:pPr>
            <w:r>
              <w:rPr>
                <w:rFonts w:hint="eastAsia"/>
                <w:color w:val="auto"/>
                <w:lang w:val="en-US" w:eastAsia="zh-CN"/>
              </w:rPr>
              <w:t>教改项目</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项目名称</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r>
              <w:rPr>
                <w:rFonts w:hint="eastAsia"/>
                <w:color w:val="auto"/>
                <w:lang w:val="en-US" w:eastAsia="zh-CN"/>
              </w:rPr>
              <w:t>级别</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结项时间</w:t>
            </w: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项目负责人/成员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right w:val="single" w:color="auto" w:sz="4" w:space="0"/>
            </w:tcBorders>
            <w:vAlign w:val="center"/>
          </w:tcPr>
          <w:p>
            <w:pPr>
              <w:ind w:firstLine="5985" w:firstLineChars="2850"/>
              <w:jc w:val="cente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right w:val="single" w:color="auto" w:sz="4" w:space="0"/>
            </w:tcBorders>
            <w:vAlign w:val="center"/>
          </w:tcPr>
          <w:p>
            <w:pPr>
              <w:ind w:firstLine="6840" w:firstLineChars="2850"/>
              <w:jc w:val="center"/>
              <w:rPr>
                <w:rFonts w:hint="eastAsia"/>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bottom w:val="single" w:color="auto" w:sz="4" w:space="0"/>
              <w:right w:val="single" w:color="auto" w:sz="4" w:space="0"/>
            </w:tcBorders>
            <w:vAlign w:val="center"/>
          </w:tcPr>
          <w:p>
            <w:pPr>
              <w:ind w:firstLine="6840" w:firstLineChars="2850"/>
              <w:jc w:val="center"/>
              <w:rPr>
                <w:rFonts w:hint="eastAsia"/>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r>
    </w:tbl>
    <w:p/>
    <w:tbl>
      <w:tblPr>
        <w:tblStyle w:val="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62"/>
        <w:gridCol w:w="1975"/>
        <w:gridCol w:w="1618"/>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restart"/>
            <w:tcBorders>
              <w:top w:val="single" w:color="auto" w:sz="4" w:space="0"/>
              <w:left w:val="single" w:color="auto" w:sz="4" w:space="0"/>
              <w:right w:val="single" w:color="auto" w:sz="4" w:space="0"/>
            </w:tcBorders>
            <w:vAlign w:val="center"/>
          </w:tcPr>
          <w:p>
            <w:pPr>
              <w:jc w:val="center"/>
              <w:rPr>
                <w:rFonts w:hint="eastAsia"/>
                <w:color w:val="auto"/>
                <w:lang w:val="en-US" w:eastAsia="zh-CN"/>
              </w:rPr>
            </w:pPr>
          </w:p>
          <w:p>
            <w:pPr>
              <w:jc w:val="center"/>
              <w:rPr>
                <w:rFonts w:hint="eastAsia"/>
                <w:color w:val="auto"/>
                <w:lang w:val="en-US" w:eastAsia="zh-CN"/>
              </w:rPr>
            </w:pPr>
          </w:p>
          <w:p>
            <w:pPr>
              <w:jc w:val="center"/>
              <w:rPr>
                <w:rFonts w:hint="default"/>
                <w:color w:val="auto"/>
                <w:lang w:val="en-US" w:eastAsia="zh-CN"/>
              </w:rPr>
            </w:pPr>
            <w:r>
              <w:rPr>
                <w:rFonts w:hint="eastAsia"/>
                <w:color w:val="auto"/>
                <w:lang w:val="en-US" w:eastAsia="zh-CN"/>
              </w:rPr>
              <w:t>课程、教材</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名称</w:t>
            </w: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r>
              <w:rPr>
                <w:rFonts w:hint="eastAsia"/>
                <w:color w:val="auto"/>
                <w:lang w:val="en-US" w:eastAsia="zh-CN"/>
              </w:rPr>
              <w:t>级别</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结项时间</w:t>
            </w: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课程、教材负责人/成员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right w:val="single" w:color="auto" w:sz="4" w:space="0"/>
            </w:tcBorders>
            <w:vAlign w:val="center"/>
          </w:tcPr>
          <w:p>
            <w:pPr>
              <w:ind w:firstLine="5985" w:firstLineChars="2850"/>
              <w:jc w:val="cente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right w:val="single" w:color="auto" w:sz="4" w:space="0"/>
            </w:tcBorders>
            <w:vAlign w:val="center"/>
          </w:tcPr>
          <w:p>
            <w:pPr>
              <w:ind w:firstLine="6840" w:firstLineChars="2850"/>
              <w:jc w:val="center"/>
              <w:rPr>
                <w:rFonts w:hint="eastAsia"/>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45" w:type="dxa"/>
            <w:vMerge w:val="continue"/>
            <w:tcBorders>
              <w:left w:val="single" w:color="auto" w:sz="4" w:space="0"/>
              <w:bottom w:val="single" w:color="auto" w:sz="4" w:space="0"/>
              <w:right w:val="single" w:color="auto" w:sz="4" w:space="0"/>
            </w:tcBorders>
            <w:vAlign w:val="center"/>
          </w:tcPr>
          <w:p>
            <w:pPr>
              <w:ind w:firstLine="6840" w:firstLineChars="2850"/>
              <w:jc w:val="center"/>
              <w:rPr>
                <w:rFonts w:hint="eastAsia"/>
                <w:sz w:val="24"/>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c>
          <w:tcPr>
            <w:tcW w:w="202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tc>
      </w:tr>
    </w:tbl>
    <w:p>
      <w:pPr>
        <w:spacing w:before="156" w:beforeLines="50" w:line="360" w:lineRule="exact"/>
        <w:rPr>
          <w:rFonts w:ascii="黑体" w:hAnsi="宋体"/>
          <w:b/>
          <w:bCs/>
          <w:sz w:val="28"/>
          <w:szCs w:val="28"/>
        </w:rPr>
      </w:pPr>
    </w:p>
    <w:p>
      <w:pPr>
        <w:rPr>
          <w:rFonts w:ascii="黑体" w:hAnsi="宋体"/>
          <w:b/>
          <w:bCs/>
          <w:sz w:val="24"/>
          <w:szCs w:val="24"/>
        </w:rPr>
      </w:pPr>
      <w:r>
        <w:rPr>
          <w:rFonts w:hint="eastAsia" w:ascii="黑体" w:hAnsi="宋体"/>
          <w:b/>
          <w:bCs/>
          <w:sz w:val="24"/>
          <w:szCs w:val="24"/>
          <w:lang w:val="en-US" w:eastAsia="zh-CN"/>
        </w:rPr>
        <w:t>四</w:t>
      </w:r>
      <w:r>
        <w:rPr>
          <w:rFonts w:hint="eastAsia" w:ascii="黑体" w:hAnsi="宋体"/>
          <w:b/>
          <w:bCs/>
          <w:sz w:val="24"/>
          <w:szCs w:val="24"/>
        </w:rPr>
        <w:t>、</w:t>
      </w:r>
      <w:r>
        <w:rPr>
          <w:rFonts w:hint="eastAsia" w:ascii="黑体" w:hAnsi="宋体"/>
          <w:b/>
          <w:bCs/>
          <w:sz w:val="24"/>
          <w:szCs w:val="24"/>
          <w:lang w:val="en-US" w:eastAsia="zh-CN"/>
        </w:rPr>
        <w:t>学院</w:t>
      </w:r>
      <w:r>
        <w:rPr>
          <w:rFonts w:hint="eastAsia" w:ascii="黑体" w:hAnsi="宋体"/>
          <w:b/>
          <w:bCs/>
          <w:sz w:val="24"/>
          <w:szCs w:val="24"/>
        </w:rPr>
        <w:t>审定意见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8820" w:type="dxa"/>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5280"/>
              <w:rPr>
                <w:sz w:val="24"/>
              </w:rPr>
            </w:pPr>
            <w:r>
              <w:rPr>
                <w:rFonts w:hint="eastAsia"/>
                <w:sz w:val="24"/>
              </w:rPr>
              <w:t>公章  ＿＿＿＿＿＿＿＿</w:t>
            </w:r>
          </w:p>
          <w:p>
            <w:pPr>
              <w:ind w:firstLine="6000"/>
              <w:rPr>
                <w:sz w:val="24"/>
              </w:rPr>
            </w:pPr>
            <w:r>
              <w:rPr>
                <w:rFonts w:hint="eastAsia"/>
                <w:sz w:val="24"/>
              </w:rPr>
              <w:t>年     月     日</w:t>
            </w:r>
          </w:p>
        </w:tc>
      </w:tr>
    </w:tbl>
    <w:p/>
    <w:p>
      <w:pPr>
        <w:jc w:val="center"/>
        <w:rPr>
          <w:rFonts w:hint="eastAsia" w:ascii="华文中宋" w:hAnsi="华文中宋" w:eastAsia="华文中宋"/>
          <w:b/>
          <w:sz w:val="32"/>
          <w:szCs w:val="32"/>
          <w:lang w:val="en-US" w:eastAsia="zh-CN"/>
        </w:rPr>
      </w:pPr>
    </w:p>
    <w:p>
      <w:pPr>
        <w:jc w:val="center"/>
        <w:rPr>
          <w:rFonts w:hint="eastAsia" w:ascii="华文中宋" w:hAnsi="华文中宋" w:eastAsia="华文中宋"/>
          <w:b/>
          <w:sz w:val="32"/>
          <w:szCs w:val="32"/>
          <w:lang w:val="en-US" w:eastAsia="zh-CN"/>
        </w:rPr>
      </w:pPr>
    </w:p>
    <w:p>
      <w:pPr>
        <w:jc w:val="center"/>
        <w:rPr>
          <w:rFonts w:hint="eastAsia" w:ascii="华文中宋" w:hAnsi="华文中宋" w:eastAsia="华文中宋"/>
          <w:b/>
          <w:sz w:val="32"/>
          <w:szCs w:val="32"/>
          <w:lang w:val="en-US" w:eastAsia="zh-CN"/>
        </w:rPr>
      </w:pPr>
    </w:p>
    <w:p>
      <w:pPr>
        <w:jc w:val="center"/>
        <w:rPr>
          <w:rFonts w:hint="eastAsia" w:ascii="华文中宋" w:hAnsi="华文中宋" w:eastAsia="华文中宋"/>
          <w:b/>
          <w:sz w:val="32"/>
          <w:szCs w:val="32"/>
          <w:lang w:val="en-US" w:eastAsia="zh-CN"/>
        </w:rPr>
      </w:pPr>
    </w:p>
    <w:p>
      <w:pPr>
        <w:jc w:val="both"/>
        <w:rPr>
          <w:rFonts w:hint="eastAsia" w:ascii="华文中宋" w:hAnsi="华文中宋" w:eastAsia="华文中宋"/>
          <w:b/>
          <w:sz w:val="32"/>
          <w:szCs w:val="32"/>
          <w:lang w:val="en-US" w:eastAsia="zh-CN"/>
        </w:rPr>
      </w:pPr>
    </w:p>
    <w:p>
      <w:pPr>
        <w:jc w:val="both"/>
        <w:rPr>
          <w:rFonts w:hint="eastAsia" w:ascii="华文中宋" w:hAnsi="华文中宋" w:eastAsia="华文中宋"/>
          <w:b/>
          <w:sz w:val="32"/>
          <w:szCs w:val="32"/>
          <w:lang w:val="en-US" w:eastAsia="zh-CN"/>
        </w:rPr>
      </w:pPr>
    </w:p>
    <w:p>
      <w:pPr>
        <w:jc w:val="both"/>
        <w:rPr>
          <w:rFonts w:hint="eastAsia" w:ascii="华文中宋" w:hAnsi="华文中宋" w:eastAsia="华文中宋"/>
          <w:b/>
          <w:sz w:val="32"/>
          <w:szCs w:val="32"/>
          <w:lang w:val="en-US" w:eastAsia="zh-CN"/>
        </w:rPr>
      </w:pPr>
    </w:p>
    <w:p>
      <w:pPr>
        <w:jc w:val="both"/>
        <w:rPr>
          <w:rFonts w:hint="eastAsia" w:ascii="华文中宋" w:hAnsi="华文中宋" w:eastAsia="华文中宋"/>
          <w:b/>
          <w:sz w:val="32"/>
          <w:szCs w:val="32"/>
          <w:lang w:val="en-US" w:eastAsia="zh-CN"/>
        </w:rPr>
      </w:pPr>
    </w:p>
    <w:p>
      <w:pPr>
        <w:jc w:val="both"/>
        <w:rPr>
          <w:rFonts w:hint="eastAsia" w:ascii="华文中宋" w:hAnsi="华文中宋" w:eastAsia="华文中宋"/>
          <w:b/>
          <w:sz w:val="32"/>
          <w:szCs w:val="32"/>
          <w:lang w:val="en-US" w:eastAsia="zh-CN"/>
        </w:rPr>
      </w:pPr>
    </w:p>
    <w:p>
      <w:pPr>
        <w:jc w:val="both"/>
        <w:rPr>
          <w:rFonts w:hint="eastAsia" w:ascii="华文中宋" w:hAnsi="华文中宋" w:eastAsia="华文中宋"/>
          <w:b/>
          <w:sz w:val="32"/>
          <w:szCs w:val="32"/>
          <w:lang w:val="en-US" w:eastAsia="zh-CN"/>
        </w:rPr>
      </w:pPr>
    </w:p>
    <w:p>
      <w:pPr>
        <w:jc w:val="both"/>
        <w:rPr>
          <w:rFonts w:hint="eastAsia" w:ascii="华文中宋" w:hAnsi="华文中宋" w:eastAsia="华文中宋"/>
          <w:b/>
          <w:sz w:val="32"/>
          <w:szCs w:val="32"/>
          <w:lang w:val="en-US" w:eastAsia="zh-CN"/>
        </w:rPr>
      </w:pPr>
    </w:p>
    <w:p/>
    <w:sectPr>
      <w:footerReference r:id="rId3" w:type="default"/>
      <w:footerReference r:id="rId4" w:type="even"/>
      <w:pgSz w:w="11906" w:h="16838"/>
      <w:pgMar w:top="1440" w:right="1531" w:bottom="1440"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hMWVjZWFkODNmZTIyZDI5MjM0ZTc5YWEyYTE3ODUifQ=="/>
  </w:docVars>
  <w:rsids>
    <w:rsidRoot w:val="00573501"/>
    <w:rsid w:val="00011FEC"/>
    <w:rsid w:val="00013335"/>
    <w:rsid w:val="00014171"/>
    <w:rsid w:val="00016192"/>
    <w:rsid w:val="00026778"/>
    <w:rsid w:val="00041DCE"/>
    <w:rsid w:val="00052D8A"/>
    <w:rsid w:val="00072084"/>
    <w:rsid w:val="000730A6"/>
    <w:rsid w:val="000919F3"/>
    <w:rsid w:val="000A24F1"/>
    <w:rsid w:val="000B1A8F"/>
    <w:rsid w:val="000B1F21"/>
    <w:rsid w:val="000F46EF"/>
    <w:rsid w:val="00110636"/>
    <w:rsid w:val="00117E12"/>
    <w:rsid w:val="00125D2F"/>
    <w:rsid w:val="00164C67"/>
    <w:rsid w:val="00170CA7"/>
    <w:rsid w:val="0017352D"/>
    <w:rsid w:val="001C16A3"/>
    <w:rsid w:val="001C4D3A"/>
    <w:rsid w:val="001D323A"/>
    <w:rsid w:val="001F1E60"/>
    <w:rsid w:val="001F3D11"/>
    <w:rsid w:val="001F4502"/>
    <w:rsid w:val="002056C2"/>
    <w:rsid w:val="00215ACC"/>
    <w:rsid w:val="002721E3"/>
    <w:rsid w:val="00294F4C"/>
    <w:rsid w:val="002B0FF4"/>
    <w:rsid w:val="002C5505"/>
    <w:rsid w:val="002D38DB"/>
    <w:rsid w:val="002E0889"/>
    <w:rsid w:val="002E7A83"/>
    <w:rsid w:val="0031149C"/>
    <w:rsid w:val="00312FCF"/>
    <w:rsid w:val="00314A09"/>
    <w:rsid w:val="00331EAE"/>
    <w:rsid w:val="0034102A"/>
    <w:rsid w:val="00355FA2"/>
    <w:rsid w:val="00366C4A"/>
    <w:rsid w:val="003670CD"/>
    <w:rsid w:val="00367537"/>
    <w:rsid w:val="00391DFB"/>
    <w:rsid w:val="003D18FA"/>
    <w:rsid w:val="003D76A8"/>
    <w:rsid w:val="00406012"/>
    <w:rsid w:val="004139F3"/>
    <w:rsid w:val="00417B96"/>
    <w:rsid w:val="00454101"/>
    <w:rsid w:val="00463715"/>
    <w:rsid w:val="0047020C"/>
    <w:rsid w:val="0047527F"/>
    <w:rsid w:val="00477039"/>
    <w:rsid w:val="00483C94"/>
    <w:rsid w:val="00491393"/>
    <w:rsid w:val="004A3FCB"/>
    <w:rsid w:val="004A6A9D"/>
    <w:rsid w:val="004B2441"/>
    <w:rsid w:val="004B7D71"/>
    <w:rsid w:val="004D0D70"/>
    <w:rsid w:val="004D6618"/>
    <w:rsid w:val="004E0905"/>
    <w:rsid w:val="004E77AD"/>
    <w:rsid w:val="004F175E"/>
    <w:rsid w:val="00502BAD"/>
    <w:rsid w:val="005033C8"/>
    <w:rsid w:val="005051BA"/>
    <w:rsid w:val="0052478C"/>
    <w:rsid w:val="005336A9"/>
    <w:rsid w:val="0055666D"/>
    <w:rsid w:val="00557A50"/>
    <w:rsid w:val="00557FD7"/>
    <w:rsid w:val="00573501"/>
    <w:rsid w:val="00574244"/>
    <w:rsid w:val="00576765"/>
    <w:rsid w:val="00576B80"/>
    <w:rsid w:val="005919DB"/>
    <w:rsid w:val="00596649"/>
    <w:rsid w:val="005D1F79"/>
    <w:rsid w:val="005E13D6"/>
    <w:rsid w:val="005F63BD"/>
    <w:rsid w:val="00602E49"/>
    <w:rsid w:val="00613779"/>
    <w:rsid w:val="00613B8F"/>
    <w:rsid w:val="0061727E"/>
    <w:rsid w:val="00620EC1"/>
    <w:rsid w:val="00635724"/>
    <w:rsid w:val="00643E2E"/>
    <w:rsid w:val="00655DA5"/>
    <w:rsid w:val="00657F39"/>
    <w:rsid w:val="00674D1D"/>
    <w:rsid w:val="0069577E"/>
    <w:rsid w:val="006B5582"/>
    <w:rsid w:val="006B65A9"/>
    <w:rsid w:val="006C46F2"/>
    <w:rsid w:val="006D600F"/>
    <w:rsid w:val="007038B5"/>
    <w:rsid w:val="007073BA"/>
    <w:rsid w:val="007074C2"/>
    <w:rsid w:val="00727F3F"/>
    <w:rsid w:val="00730874"/>
    <w:rsid w:val="007309E9"/>
    <w:rsid w:val="00735EFB"/>
    <w:rsid w:val="00764170"/>
    <w:rsid w:val="007A1D24"/>
    <w:rsid w:val="007B1068"/>
    <w:rsid w:val="007C0311"/>
    <w:rsid w:val="007C5D9F"/>
    <w:rsid w:val="007D24D8"/>
    <w:rsid w:val="007D2EEE"/>
    <w:rsid w:val="007D3496"/>
    <w:rsid w:val="007D75E0"/>
    <w:rsid w:val="007D7D92"/>
    <w:rsid w:val="007E3A7D"/>
    <w:rsid w:val="007F1319"/>
    <w:rsid w:val="00801206"/>
    <w:rsid w:val="008117DF"/>
    <w:rsid w:val="00814DE3"/>
    <w:rsid w:val="00815A98"/>
    <w:rsid w:val="008364A1"/>
    <w:rsid w:val="00843051"/>
    <w:rsid w:val="008513EA"/>
    <w:rsid w:val="00853ED6"/>
    <w:rsid w:val="00854F2F"/>
    <w:rsid w:val="00885BC7"/>
    <w:rsid w:val="008B2FA0"/>
    <w:rsid w:val="008B4315"/>
    <w:rsid w:val="008B63F2"/>
    <w:rsid w:val="008C0D12"/>
    <w:rsid w:val="008C4136"/>
    <w:rsid w:val="008C4502"/>
    <w:rsid w:val="008D6081"/>
    <w:rsid w:val="008D70B4"/>
    <w:rsid w:val="008E0201"/>
    <w:rsid w:val="008E37C6"/>
    <w:rsid w:val="008F30A2"/>
    <w:rsid w:val="008F5F52"/>
    <w:rsid w:val="00905D8D"/>
    <w:rsid w:val="009162C4"/>
    <w:rsid w:val="00940664"/>
    <w:rsid w:val="0095356F"/>
    <w:rsid w:val="00957924"/>
    <w:rsid w:val="009624DD"/>
    <w:rsid w:val="00963186"/>
    <w:rsid w:val="009816AC"/>
    <w:rsid w:val="00981B71"/>
    <w:rsid w:val="00997C07"/>
    <w:rsid w:val="009A180E"/>
    <w:rsid w:val="009B6F08"/>
    <w:rsid w:val="009C0569"/>
    <w:rsid w:val="009C2BDF"/>
    <w:rsid w:val="009C650C"/>
    <w:rsid w:val="00A06DB3"/>
    <w:rsid w:val="00A14965"/>
    <w:rsid w:val="00A30944"/>
    <w:rsid w:val="00A32457"/>
    <w:rsid w:val="00A465FA"/>
    <w:rsid w:val="00A53EDA"/>
    <w:rsid w:val="00A64EC6"/>
    <w:rsid w:val="00A84D0E"/>
    <w:rsid w:val="00AE04F4"/>
    <w:rsid w:val="00AE799B"/>
    <w:rsid w:val="00B11BED"/>
    <w:rsid w:val="00B13672"/>
    <w:rsid w:val="00B30901"/>
    <w:rsid w:val="00B33DB6"/>
    <w:rsid w:val="00B35202"/>
    <w:rsid w:val="00B55E41"/>
    <w:rsid w:val="00B724CA"/>
    <w:rsid w:val="00B80FF0"/>
    <w:rsid w:val="00B85DAD"/>
    <w:rsid w:val="00BA648E"/>
    <w:rsid w:val="00BB2EC9"/>
    <w:rsid w:val="00BD184A"/>
    <w:rsid w:val="00BE344A"/>
    <w:rsid w:val="00BF3FDB"/>
    <w:rsid w:val="00BF615A"/>
    <w:rsid w:val="00C04EA0"/>
    <w:rsid w:val="00C05C7A"/>
    <w:rsid w:val="00C27D1E"/>
    <w:rsid w:val="00C84C4D"/>
    <w:rsid w:val="00C9376C"/>
    <w:rsid w:val="00CB6F9A"/>
    <w:rsid w:val="00CC35AF"/>
    <w:rsid w:val="00CF6169"/>
    <w:rsid w:val="00D10A09"/>
    <w:rsid w:val="00D254B3"/>
    <w:rsid w:val="00D332C1"/>
    <w:rsid w:val="00D5121F"/>
    <w:rsid w:val="00D54C8D"/>
    <w:rsid w:val="00D64E7E"/>
    <w:rsid w:val="00D64EE5"/>
    <w:rsid w:val="00D707ED"/>
    <w:rsid w:val="00D720B6"/>
    <w:rsid w:val="00D81F21"/>
    <w:rsid w:val="00D8729A"/>
    <w:rsid w:val="00D9415C"/>
    <w:rsid w:val="00D96CFB"/>
    <w:rsid w:val="00DA0B67"/>
    <w:rsid w:val="00DA124F"/>
    <w:rsid w:val="00DB24C1"/>
    <w:rsid w:val="00DB6E1A"/>
    <w:rsid w:val="00DC54D0"/>
    <w:rsid w:val="00DE6995"/>
    <w:rsid w:val="00DF127C"/>
    <w:rsid w:val="00DF4E79"/>
    <w:rsid w:val="00DF72DF"/>
    <w:rsid w:val="00E030BA"/>
    <w:rsid w:val="00E107EE"/>
    <w:rsid w:val="00E17A03"/>
    <w:rsid w:val="00E43D06"/>
    <w:rsid w:val="00E4427C"/>
    <w:rsid w:val="00E442F0"/>
    <w:rsid w:val="00E53B76"/>
    <w:rsid w:val="00EA428E"/>
    <w:rsid w:val="00EC16CA"/>
    <w:rsid w:val="00ED19B4"/>
    <w:rsid w:val="00ED62A3"/>
    <w:rsid w:val="00EE416C"/>
    <w:rsid w:val="00EE5283"/>
    <w:rsid w:val="00EF0729"/>
    <w:rsid w:val="00EF57DC"/>
    <w:rsid w:val="00EF7A1C"/>
    <w:rsid w:val="00F00977"/>
    <w:rsid w:val="00F0370C"/>
    <w:rsid w:val="00F302F3"/>
    <w:rsid w:val="00F35C81"/>
    <w:rsid w:val="00F51E31"/>
    <w:rsid w:val="00F94B0A"/>
    <w:rsid w:val="00FA2438"/>
    <w:rsid w:val="00FA2B1F"/>
    <w:rsid w:val="00FA418E"/>
    <w:rsid w:val="00FA7B92"/>
    <w:rsid w:val="00FB209F"/>
    <w:rsid w:val="00FB5979"/>
    <w:rsid w:val="00FE20D5"/>
    <w:rsid w:val="00FF777E"/>
    <w:rsid w:val="016244B5"/>
    <w:rsid w:val="02DB6D23"/>
    <w:rsid w:val="034F484F"/>
    <w:rsid w:val="06D44CBF"/>
    <w:rsid w:val="06F3181D"/>
    <w:rsid w:val="083E2A7E"/>
    <w:rsid w:val="088C0960"/>
    <w:rsid w:val="08980100"/>
    <w:rsid w:val="09EC7123"/>
    <w:rsid w:val="0DD26844"/>
    <w:rsid w:val="0DDD5AB7"/>
    <w:rsid w:val="0E687DCF"/>
    <w:rsid w:val="0F843995"/>
    <w:rsid w:val="10121ABA"/>
    <w:rsid w:val="106F18A1"/>
    <w:rsid w:val="10A67900"/>
    <w:rsid w:val="10E9131C"/>
    <w:rsid w:val="10EA382F"/>
    <w:rsid w:val="114217D5"/>
    <w:rsid w:val="13BB263F"/>
    <w:rsid w:val="14327E28"/>
    <w:rsid w:val="15CE7D79"/>
    <w:rsid w:val="164E3A8B"/>
    <w:rsid w:val="165655F5"/>
    <w:rsid w:val="166718DF"/>
    <w:rsid w:val="17922270"/>
    <w:rsid w:val="18213DA1"/>
    <w:rsid w:val="185C03FE"/>
    <w:rsid w:val="19F31E08"/>
    <w:rsid w:val="1A1C4A39"/>
    <w:rsid w:val="1C632B49"/>
    <w:rsid w:val="1D69594B"/>
    <w:rsid w:val="1DB542EA"/>
    <w:rsid w:val="21893FA9"/>
    <w:rsid w:val="223C00C4"/>
    <w:rsid w:val="25190CB2"/>
    <w:rsid w:val="25BF06FB"/>
    <w:rsid w:val="260C02FD"/>
    <w:rsid w:val="26652130"/>
    <w:rsid w:val="267C2FA8"/>
    <w:rsid w:val="26A82522"/>
    <w:rsid w:val="272112E1"/>
    <w:rsid w:val="286E70AC"/>
    <w:rsid w:val="28C22A4C"/>
    <w:rsid w:val="2A6D4DC3"/>
    <w:rsid w:val="2C8C2B3B"/>
    <w:rsid w:val="2D285F31"/>
    <w:rsid w:val="2D3D214F"/>
    <w:rsid w:val="2E831A06"/>
    <w:rsid w:val="2F3740ED"/>
    <w:rsid w:val="30496151"/>
    <w:rsid w:val="331619B6"/>
    <w:rsid w:val="33956E87"/>
    <w:rsid w:val="34C46423"/>
    <w:rsid w:val="351B1045"/>
    <w:rsid w:val="36B732D2"/>
    <w:rsid w:val="382F44FB"/>
    <w:rsid w:val="38591578"/>
    <w:rsid w:val="390E5EBF"/>
    <w:rsid w:val="3AFD52BC"/>
    <w:rsid w:val="3CAF5C0A"/>
    <w:rsid w:val="3D802573"/>
    <w:rsid w:val="3E5E3444"/>
    <w:rsid w:val="3E8F206A"/>
    <w:rsid w:val="3EC3599D"/>
    <w:rsid w:val="3F276BF1"/>
    <w:rsid w:val="3FFA46E6"/>
    <w:rsid w:val="40E22E81"/>
    <w:rsid w:val="41A618CC"/>
    <w:rsid w:val="41BF069E"/>
    <w:rsid w:val="41C35C45"/>
    <w:rsid w:val="42D422C8"/>
    <w:rsid w:val="45426C21"/>
    <w:rsid w:val="45CB17DD"/>
    <w:rsid w:val="473B5EDC"/>
    <w:rsid w:val="48335942"/>
    <w:rsid w:val="495E7463"/>
    <w:rsid w:val="4A4C2CEB"/>
    <w:rsid w:val="4B094738"/>
    <w:rsid w:val="4B8B15F1"/>
    <w:rsid w:val="4C141169"/>
    <w:rsid w:val="4C2226D8"/>
    <w:rsid w:val="4D6E11CA"/>
    <w:rsid w:val="4E047438"/>
    <w:rsid w:val="4F876573"/>
    <w:rsid w:val="50245B70"/>
    <w:rsid w:val="505C2A43"/>
    <w:rsid w:val="517F671E"/>
    <w:rsid w:val="531552B3"/>
    <w:rsid w:val="533F3F25"/>
    <w:rsid w:val="54531A56"/>
    <w:rsid w:val="55320D2F"/>
    <w:rsid w:val="55A46EBE"/>
    <w:rsid w:val="55A90FF1"/>
    <w:rsid w:val="56E85BAE"/>
    <w:rsid w:val="57086286"/>
    <w:rsid w:val="577E4984"/>
    <w:rsid w:val="57A44D67"/>
    <w:rsid w:val="58E80BC1"/>
    <w:rsid w:val="5A2474A9"/>
    <w:rsid w:val="5A6C60F1"/>
    <w:rsid w:val="5B502380"/>
    <w:rsid w:val="5BC16969"/>
    <w:rsid w:val="5C863D8C"/>
    <w:rsid w:val="5D261E18"/>
    <w:rsid w:val="60384F66"/>
    <w:rsid w:val="6202796A"/>
    <w:rsid w:val="639332E1"/>
    <w:rsid w:val="65566374"/>
    <w:rsid w:val="69717C20"/>
    <w:rsid w:val="6B3D24B0"/>
    <w:rsid w:val="6B761553"/>
    <w:rsid w:val="6C97419B"/>
    <w:rsid w:val="6D343522"/>
    <w:rsid w:val="6DF662D2"/>
    <w:rsid w:val="6E293C62"/>
    <w:rsid w:val="6E9605DD"/>
    <w:rsid w:val="6F5F3FB5"/>
    <w:rsid w:val="71796D0C"/>
    <w:rsid w:val="723D71C8"/>
    <w:rsid w:val="72955C6D"/>
    <w:rsid w:val="7300462D"/>
    <w:rsid w:val="73DE2356"/>
    <w:rsid w:val="74AC4202"/>
    <w:rsid w:val="74F916E1"/>
    <w:rsid w:val="764A108F"/>
    <w:rsid w:val="76D1360B"/>
    <w:rsid w:val="76EA09AD"/>
    <w:rsid w:val="7726078D"/>
    <w:rsid w:val="780F2DD8"/>
    <w:rsid w:val="786C5BD6"/>
    <w:rsid w:val="78F41CD4"/>
    <w:rsid w:val="7A966C90"/>
    <w:rsid w:val="7B0F7299"/>
    <w:rsid w:val="7B345D0E"/>
    <w:rsid w:val="7DA168CE"/>
    <w:rsid w:val="7E3163C9"/>
    <w:rsid w:val="7ED3610D"/>
    <w:rsid w:val="7FA06711"/>
    <w:rsid w:val="7FD4043C"/>
    <w:rsid w:val="7FE6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widowControl/>
      <w:spacing w:line="300" w:lineRule="exact"/>
      <w:jc w:val="center"/>
    </w:pPr>
    <w:rPr>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39F6-0A9C-4A05-9739-D5C85C11AD8A}">
  <ds:schemaRefs/>
</ds:datastoreItem>
</file>

<file path=docProps/app.xml><?xml version="1.0" encoding="utf-8"?>
<Properties xmlns="http://schemas.openxmlformats.org/officeDocument/2006/extended-properties" xmlns:vt="http://schemas.openxmlformats.org/officeDocument/2006/docPropsVTypes">
  <Template>Normal</Template>
  <Company>CGGX</Company>
  <Pages>2</Pages>
  <Words>483</Words>
  <Characters>493</Characters>
  <Lines>9</Lines>
  <Paragraphs>2</Paragraphs>
  <TotalTime>0</TotalTime>
  <ScaleCrop>false</ScaleCrop>
  <LinksUpToDate>false</LinksUpToDate>
  <CharactersWithSpaces>511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2022-09-26T08:50:00Z</dcterms:created>
  <dc:creator>User</dc:creator>
  <cp:lastModifiedBy>木木追</cp:lastModifiedBy>
  <cp:lastPrinted>2022-11-02T07:11:00Z</cp:lastPrinted>
  <dcterms:modified xsi:type="dcterms:W3CDTF">2022-11-03T06:53:49Z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57528C88C0D84A2F995549D1406708C4</vt:lpwstr>
  </property>
</Properties>
</file>